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0206" w:type="dxa"/>
        <w:jc w:val="center"/>
        <w:tblLook w:val="04A0" w:firstRow="1" w:lastRow="0" w:firstColumn="1" w:lastColumn="0" w:noHBand="0" w:noVBand="1"/>
      </w:tblPr>
      <w:tblGrid>
        <w:gridCol w:w="2837"/>
        <w:gridCol w:w="7369"/>
      </w:tblGrid>
      <w:tr w:rsidR="001765C2" w14:paraId="0D8E77D7" w14:textId="77777777" w:rsidTr="009A4A7B">
        <w:trPr>
          <w:jc w:val="center"/>
        </w:trPr>
        <w:tc>
          <w:tcPr>
            <w:tcW w:w="2639" w:type="dxa"/>
          </w:tcPr>
          <w:p w14:paraId="43759B7C" w14:textId="77777777" w:rsidR="001765C2" w:rsidRDefault="001765C2" w:rsidP="003273C9">
            <w:pPr>
              <w:jc w:val="both"/>
            </w:pPr>
            <w:r>
              <w:t>Süreç Adı - Kodu</w:t>
            </w:r>
          </w:p>
        </w:tc>
        <w:tc>
          <w:tcPr>
            <w:tcW w:w="6854" w:type="dxa"/>
          </w:tcPr>
          <w:p w14:paraId="11DAAF94" w14:textId="77777777" w:rsidR="001765C2" w:rsidRPr="00F9077D" w:rsidRDefault="001765C2" w:rsidP="003273C9">
            <w:pPr>
              <w:jc w:val="both"/>
              <w:rPr>
                <w:i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>Sürecin adı, kodlanmış ise kodu ile birlikte belirtilir.</w:t>
            </w:r>
          </w:p>
        </w:tc>
      </w:tr>
      <w:tr w:rsidR="001765C2" w14:paraId="3A2EFA8B" w14:textId="77777777" w:rsidTr="009A4A7B">
        <w:trPr>
          <w:jc w:val="center"/>
        </w:trPr>
        <w:tc>
          <w:tcPr>
            <w:tcW w:w="2639" w:type="dxa"/>
          </w:tcPr>
          <w:p w14:paraId="2D9839FD" w14:textId="77777777" w:rsidR="001765C2" w:rsidRDefault="001765C2" w:rsidP="003273C9">
            <w:pPr>
              <w:jc w:val="both"/>
            </w:pPr>
            <w:r>
              <w:t>Sürecin Amacı</w:t>
            </w:r>
          </w:p>
        </w:tc>
        <w:tc>
          <w:tcPr>
            <w:tcW w:w="6854" w:type="dxa"/>
          </w:tcPr>
          <w:p w14:paraId="43F5724E" w14:textId="77777777" w:rsidR="001765C2" w:rsidRPr="00F9077D" w:rsidRDefault="001765C2" w:rsidP="003273C9">
            <w:pPr>
              <w:jc w:val="both"/>
              <w:rPr>
                <w:i/>
                <w:sz w:val="20"/>
              </w:rPr>
            </w:pPr>
          </w:p>
        </w:tc>
      </w:tr>
      <w:tr w:rsidR="001765C2" w14:paraId="1D48C9B7" w14:textId="77777777" w:rsidTr="009A4A7B">
        <w:trPr>
          <w:jc w:val="center"/>
        </w:trPr>
        <w:tc>
          <w:tcPr>
            <w:tcW w:w="2639" w:type="dxa"/>
          </w:tcPr>
          <w:p w14:paraId="374E8907" w14:textId="77777777" w:rsidR="001765C2" w:rsidRDefault="001765C2" w:rsidP="003273C9">
            <w:pPr>
              <w:jc w:val="both"/>
            </w:pPr>
            <w:r>
              <w:t>Sürecin Kapsamı</w:t>
            </w:r>
          </w:p>
        </w:tc>
        <w:tc>
          <w:tcPr>
            <w:tcW w:w="6854" w:type="dxa"/>
          </w:tcPr>
          <w:p w14:paraId="5AEBA5E9" w14:textId="77777777" w:rsidR="001765C2" w:rsidRPr="00F9077D" w:rsidRDefault="001765C2" w:rsidP="003273C9">
            <w:pPr>
              <w:jc w:val="both"/>
              <w:rPr>
                <w:i/>
                <w:sz w:val="20"/>
              </w:rPr>
            </w:pPr>
          </w:p>
        </w:tc>
      </w:tr>
      <w:tr w:rsidR="001765C2" w14:paraId="16123DC6" w14:textId="77777777" w:rsidTr="009A4A7B">
        <w:trPr>
          <w:jc w:val="center"/>
        </w:trPr>
        <w:tc>
          <w:tcPr>
            <w:tcW w:w="2639" w:type="dxa"/>
          </w:tcPr>
          <w:p w14:paraId="0C6F44CE" w14:textId="77777777" w:rsidR="001765C2" w:rsidRDefault="001765C2" w:rsidP="003273C9">
            <w:pPr>
              <w:jc w:val="both"/>
            </w:pPr>
            <w:r>
              <w:t>Süreç Sahibi</w:t>
            </w:r>
          </w:p>
        </w:tc>
        <w:tc>
          <w:tcPr>
            <w:tcW w:w="6854" w:type="dxa"/>
          </w:tcPr>
          <w:p w14:paraId="23AF45B7" w14:textId="77777777" w:rsidR="001765C2" w:rsidRPr="00F9077D" w:rsidRDefault="001765C2" w:rsidP="003273C9">
            <w:pPr>
              <w:jc w:val="both"/>
              <w:rPr>
                <w:i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Sürecin tasarımı, uygulanması ve performansından birinci derecede sorumlu, süreç hakkında kritik / nihai karar verme konusunda yetkilendirilmiş yöneticidir. Kişi isimlerinden ziyade yönetici pozisyonuna yer verilir. </w:t>
            </w:r>
          </w:p>
        </w:tc>
      </w:tr>
      <w:tr w:rsidR="001765C2" w14:paraId="04B02B10" w14:textId="77777777" w:rsidTr="009A4A7B">
        <w:trPr>
          <w:jc w:val="center"/>
        </w:trPr>
        <w:tc>
          <w:tcPr>
            <w:tcW w:w="2639" w:type="dxa"/>
          </w:tcPr>
          <w:p w14:paraId="54D8828F" w14:textId="77777777" w:rsidR="001765C2" w:rsidRDefault="001765C2" w:rsidP="003273C9">
            <w:pPr>
              <w:jc w:val="both"/>
            </w:pPr>
            <w:r>
              <w:t xml:space="preserve">Sürecin İçeriği </w:t>
            </w:r>
          </w:p>
        </w:tc>
        <w:tc>
          <w:tcPr>
            <w:tcW w:w="6854" w:type="dxa"/>
          </w:tcPr>
          <w:p w14:paraId="1115998B" w14:textId="77777777" w:rsidR="001765C2" w:rsidRPr="00F9077D" w:rsidRDefault="001765C2" w:rsidP="003273C9">
            <w:pPr>
              <w:jc w:val="both"/>
              <w:rPr>
                <w:i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Sürecin ne olduğu, genel kapsamı, amaç ve hedefleri, süreç başlangıç – bitiş noktaları gibi konular belirtilir. </w:t>
            </w:r>
          </w:p>
        </w:tc>
      </w:tr>
      <w:tr w:rsidR="001765C2" w14:paraId="7D863AA8" w14:textId="77777777" w:rsidTr="009A4A7B">
        <w:trPr>
          <w:jc w:val="center"/>
        </w:trPr>
        <w:tc>
          <w:tcPr>
            <w:tcW w:w="2639" w:type="dxa"/>
          </w:tcPr>
          <w:p w14:paraId="7570B5D0" w14:textId="77777777" w:rsidR="001765C2" w:rsidRDefault="001765C2" w:rsidP="003273C9">
            <w:pPr>
              <w:jc w:val="both"/>
            </w:pPr>
            <w:r>
              <w:t>Sürecin mevzuatı ve açıklamalar</w:t>
            </w:r>
          </w:p>
        </w:tc>
        <w:tc>
          <w:tcPr>
            <w:tcW w:w="6854" w:type="dxa"/>
          </w:tcPr>
          <w:p w14:paraId="7FFBE4D2" w14:textId="77777777" w:rsidR="001765C2" w:rsidRPr="00F9077D" w:rsidRDefault="001765C2" w:rsidP="003273C9">
            <w:p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Sürecin uygulanmasında tabi olduğu mevzuat, tanım ve kısaltmalara yer verilir. </w:t>
            </w:r>
          </w:p>
        </w:tc>
      </w:tr>
      <w:tr w:rsidR="001765C2" w14:paraId="06BFE391" w14:textId="77777777" w:rsidTr="009A4A7B">
        <w:trPr>
          <w:jc w:val="center"/>
        </w:trPr>
        <w:tc>
          <w:tcPr>
            <w:tcW w:w="2639" w:type="dxa"/>
          </w:tcPr>
          <w:p w14:paraId="21852E4D" w14:textId="77777777" w:rsidR="001765C2" w:rsidRDefault="001765C2" w:rsidP="003273C9">
            <w:pPr>
              <w:jc w:val="both"/>
            </w:pPr>
            <w:r>
              <w:t xml:space="preserve">Sürecin Gerektirdiği  Genel  Yetkinlikler </w:t>
            </w:r>
          </w:p>
        </w:tc>
        <w:tc>
          <w:tcPr>
            <w:tcW w:w="6854" w:type="dxa"/>
          </w:tcPr>
          <w:p w14:paraId="0D4E0FC6" w14:textId="77777777" w:rsidR="001765C2" w:rsidRPr="00F9077D" w:rsidRDefault="001765C2" w:rsidP="003273C9">
            <w:p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>Sürecin uygulanmasında ve yürütülmesinde görev alan ya da görev üstlenenlerde kişide bulunması gereken kişisel özellikler ve yetkinlik kriterleri belirlenir.</w:t>
            </w:r>
          </w:p>
        </w:tc>
      </w:tr>
      <w:tr w:rsidR="001765C2" w14:paraId="13495611" w14:textId="77777777" w:rsidTr="009A4A7B">
        <w:trPr>
          <w:jc w:val="center"/>
        </w:trPr>
        <w:tc>
          <w:tcPr>
            <w:tcW w:w="2639" w:type="dxa"/>
          </w:tcPr>
          <w:p w14:paraId="0A89F3D7" w14:textId="77777777" w:rsidR="001765C2" w:rsidRDefault="001765C2" w:rsidP="003273C9">
            <w:pPr>
              <w:jc w:val="both"/>
            </w:pPr>
            <w:r>
              <w:t>Sürece İlişkin Yetkinlikler</w:t>
            </w:r>
          </w:p>
        </w:tc>
        <w:tc>
          <w:tcPr>
            <w:tcW w:w="6854" w:type="dxa"/>
          </w:tcPr>
          <w:p w14:paraId="695C417D" w14:textId="77777777" w:rsidR="001765C2" w:rsidRPr="00F9077D" w:rsidRDefault="001765C2" w:rsidP="003273C9">
            <w:p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Sürece ilişkin olarak gerekli mesleki ve yönetsel gereklilikler belirlenir. </w:t>
            </w:r>
          </w:p>
        </w:tc>
      </w:tr>
      <w:tr w:rsidR="001765C2" w14:paraId="791AF7D8" w14:textId="77777777" w:rsidTr="009A4A7B">
        <w:trPr>
          <w:jc w:val="center"/>
        </w:trPr>
        <w:tc>
          <w:tcPr>
            <w:tcW w:w="2639" w:type="dxa"/>
          </w:tcPr>
          <w:p w14:paraId="7F77951A" w14:textId="77777777" w:rsidR="001765C2" w:rsidRDefault="001765C2" w:rsidP="003273C9">
            <w:pPr>
              <w:jc w:val="both"/>
            </w:pPr>
            <w:r>
              <w:t>Sürecin Etki Alanları</w:t>
            </w:r>
          </w:p>
        </w:tc>
        <w:tc>
          <w:tcPr>
            <w:tcW w:w="6854" w:type="dxa"/>
          </w:tcPr>
          <w:p w14:paraId="299FF8DD" w14:textId="77777777" w:rsidR="001765C2" w:rsidRPr="00F9077D" w:rsidRDefault="001765C2" w:rsidP="003273C9">
            <w:p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Sürecin işlemi ile üretim/hizmet/eğitim vb. hangi alanların etkilendiği maddeler halinde belirtilir. </w:t>
            </w:r>
          </w:p>
        </w:tc>
      </w:tr>
      <w:tr w:rsidR="001765C2" w14:paraId="761DCA44" w14:textId="77777777" w:rsidTr="009A4A7B">
        <w:trPr>
          <w:jc w:val="center"/>
        </w:trPr>
        <w:tc>
          <w:tcPr>
            <w:tcW w:w="2639" w:type="dxa"/>
          </w:tcPr>
          <w:p w14:paraId="1AA31733" w14:textId="77777777" w:rsidR="001765C2" w:rsidRDefault="001765C2" w:rsidP="003273C9">
            <w:pPr>
              <w:jc w:val="both"/>
            </w:pPr>
            <w:r>
              <w:t>Süreç Riski Grubu</w:t>
            </w:r>
          </w:p>
        </w:tc>
        <w:tc>
          <w:tcPr>
            <w:tcW w:w="6854" w:type="dxa"/>
          </w:tcPr>
          <w:p w14:paraId="7DBDD192" w14:textId="77777777" w:rsidR="001765C2" w:rsidRPr="00F9077D" w:rsidRDefault="001765C2" w:rsidP="003273C9">
            <w:p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Süreç riskinin iç risk veya dış risk olduğu belirtilir. </w:t>
            </w:r>
          </w:p>
        </w:tc>
      </w:tr>
      <w:tr w:rsidR="001765C2" w14:paraId="48CFDC4F" w14:textId="77777777" w:rsidTr="009A4A7B">
        <w:trPr>
          <w:jc w:val="center"/>
        </w:trPr>
        <w:tc>
          <w:tcPr>
            <w:tcW w:w="2639" w:type="dxa"/>
          </w:tcPr>
          <w:p w14:paraId="6FE59932" w14:textId="77777777" w:rsidR="001765C2" w:rsidRDefault="001765C2" w:rsidP="003273C9">
            <w:pPr>
              <w:jc w:val="both"/>
            </w:pPr>
            <w:r>
              <w:t>Süreç Riski İştahı</w:t>
            </w:r>
          </w:p>
        </w:tc>
        <w:tc>
          <w:tcPr>
            <w:tcW w:w="6854" w:type="dxa"/>
          </w:tcPr>
          <w:p w14:paraId="5633152A" w14:textId="77777777" w:rsidR="001765C2" w:rsidRPr="00F9077D" w:rsidRDefault="001765C2" w:rsidP="003273C9">
            <w:p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>Sürece ilişkin, Üniversitenin Risk Strateji Belgesi bileşenlerine yapılan çalışmalar sonucunda belirlenen risk iştahı tablosundan yararlanılarak riskin;</w:t>
            </w:r>
          </w:p>
          <w:p w14:paraId="00BFCBCC" w14:textId="77777777" w:rsidR="001765C2" w:rsidRPr="00F9077D" w:rsidRDefault="001765C2" w:rsidP="001765C2">
            <w:pPr>
              <w:pStyle w:val="ListeParagraf"/>
              <w:numPr>
                <w:ilvl w:val="0"/>
                <w:numId w:val="2"/>
              </w:num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>Çok Yüksek Riskli,</w:t>
            </w:r>
          </w:p>
          <w:p w14:paraId="58F9F4ED" w14:textId="77777777" w:rsidR="001765C2" w:rsidRPr="00F9077D" w:rsidRDefault="001765C2" w:rsidP="001765C2">
            <w:pPr>
              <w:pStyle w:val="ListeParagraf"/>
              <w:numPr>
                <w:ilvl w:val="0"/>
                <w:numId w:val="2"/>
              </w:num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Yüksek Riskli, </w:t>
            </w:r>
          </w:p>
          <w:p w14:paraId="0835FB33" w14:textId="77777777" w:rsidR="001765C2" w:rsidRPr="00F9077D" w:rsidRDefault="001765C2" w:rsidP="001765C2">
            <w:pPr>
              <w:pStyle w:val="ListeParagraf"/>
              <w:numPr>
                <w:ilvl w:val="0"/>
                <w:numId w:val="2"/>
              </w:num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Riskli, </w:t>
            </w:r>
          </w:p>
          <w:p w14:paraId="19F27CF7" w14:textId="77777777" w:rsidR="001765C2" w:rsidRPr="00F9077D" w:rsidRDefault="001765C2" w:rsidP="001765C2">
            <w:pPr>
              <w:pStyle w:val="ListeParagraf"/>
              <w:numPr>
                <w:ilvl w:val="0"/>
                <w:numId w:val="2"/>
              </w:num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Düşük Riskli, </w:t>
            </w:r>
          </w:p>
          <w:p w14:paraId="06B0D45E" w14:textId="77777777" w:rsidR="001765C2" w:rsidRPr="00F9077D" w:rsidRDefault="001765C2" w:rsidP="003273C9">
            <w:p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>Alanlardan hangisini</w:t>
            </w:r>
            <w:r>
              <w:rPr>
                <w:i/>
                <w:color w:val="A6A6A6" w:themeColor="background1" w:themeShade="A6"/>
                <w:sz w:val="20"/>
              </w:rPr>
              <w:t>n kapsamında olduğu belirtilir.</w:t>
            </w:r>
          </w:p>
        </w:tc>
      </w:tr>
      <w:tr w:rsidR="001765C2" w14:paraId="1C2EA778" w14:textId="77777777" w:rsidTr="009A4A7B">
        <w:trPr>
          <w:jc w:val="center"/>
        </w:trPr>
        <w:tc>
          <w:tcPr>
            <w:tcW w:w="2639" w:type="dxa"/>
          </w:tcPr>
          <w:p w14:paraId="6943AB72" w14:textId="77777777" w:rsidR="001765C2" w:rsidRDefault="001765C2" w:rsidP="003273C9">
            <w:pPr>
              <w:jc w:val="both"/>
            </w:pPr>
            <w:r>
              <w:t>Süreç Fayda/Maliyet Değerlendirmesi</w:t>
            </w:r>
          </w:p>
        </w:tc>
        <w:tc>
          <w:tcPr>
            <w:tcW w:w="6854" w:type="dxa"/>
          </w:tcPr>
          <w:p w14:paraId="64153211" w14:textId="77777777" w:rsidR="001765C2" w:rsidRPr="00F9077D" w:rsidRDefault="001765C2" w:rsidP="003273C9">
            <w:p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Sürecin eksiksiz uygulanmasındaki faydası ile risk değerlendirmesinden yola çıkarak, riskin oluşması halinde ortaya çıkabilecek maliyet hesaplaması yapılabiliyorsa bunlara yer verilir. </w:t>
            </w:r>
          </w:p>
        </w:tc>
      </w:tr>
      <w:tr w:rsidR="001765C2" w14:paraId="2F333B25" w14:textId="77777777" w:rsidTr="009A4A7B">
        <w:trPr>
          <w:jc w:val="center"/>
        </w:trPr>
        <w:tc>
          <w:tcPr>
            <w:tcW w:w="2639" w:type="dxa"/>
          </w:tcPr>
          <w:p w14:paraId="44DB72A5" w14:textId="77777777" w:rsidR="001765C2" w:rsidRDefault="001765C2" w:rsidP="003273C9">
            <w:pPr>
              <w:jc w:val="both"/>
            </w:pPr>
            <w:r>
              <w:t>Süreç Kontrol Faaliyetleri</w:t>
            </w:r>
          </w:p>
        </w:tc>
        <w:tc>
          <w:tcPr>
            <w:tcW w:w="6854" w:type="dxa"/>
          </w:tcPr>
          <w:p w14:paraId="31CA0BCB" w14:textId="77777777" w:rsidR="001765C2" w:rsidRPr="00F9077D" w:rsidRDefault="001765C2" w:rsidP="003273C9">
            <w:pPr>
              <w:jc w:val="both"/>
              <w:rPr>
                <w:i/>
                <w:color w:val="A6A6A6" w:themeColor="background1" w:themeShade="A6"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Sürece ilişkin gerçekleştirilen kontrol faaliyetleri açıklanır, kontrol faaliyetleri gerçekleştirilirken kullanılan doküman ya da belgelere/çıktılara “dokuman numarası” belirtilmek suretiyle yer verilir. </w:t>
            </w:r>
          </w:p>
        </w:tc>
      </w:tr>
      <w:tr w:rsidR="001765C2" w14:paraId="3FD548FB" w14:textId="77777777" w:rsidTr="009A4A7B">
        <w:trPr>
          <w:jc w:val="center"/>
        </w:trPr>
        <w:tc>
          <w:tcPr>
            <w:tcW w:w="2639" w:type="dxa"/>
          </w:tcPr>
          <w:p w14:paraId="5B70D075" w14:textId="77777777" w:rsidR="001765C2" w:rsidRDefault="001765C2" w:rsidP="003273C9">
            <w:pPr>
              <w:jc w:val="both"/>
            </w:pPr>
            <w:r>
              <w:t>Sürecin Performans Kriterleri</w:t>
            </w:r>
          </w:p>
        </w:tc>
        <w:tc>
          <w:tcPr>
            <w:tcW w:w="6854" w:type="dxa"/>
          </w:tcPr>
          <w:p w14:paraId="11FA066D" w14:textId="77777777" w:rsidR="001765C2" w:rsidRPr="00F9077D" w:rsidRDefault="001765C2" w:rsidP="003273C9">
            <w:pPr>
              <w:jc w:val="both"/>
              <w:rPr>
                <w:i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Süreç performans ölçütlerinin neler olduğu; sürecin performansının nasıl ölçülüp izleneceği belirtilir. Bu yönde kullanılan doküman ya da belgelerin/çıktıların neler olduğuna “dokuman numarası” belirtilmek suretiyle yer verilir.  </w:t>
            </w:r>
          </w:p>
        </w:tc>
      </w:tr>
      <w:tr w:rsidR="001765C2" w14:paraId="05460770" w14:textId="77777777" w:rsidTr="009A4A7B">
        <w:trPr>
          <w:jc w:val="center"/>
        </w:trPr>
        <w:tc>
          <w:tcPr>
            <w:tcW w:w="2639" w:type="dxa"/>
          </w:tcPr>
          <w:p w14:paraId="745DA6AA" w14:textId="77777777" w:rsidR="001765C2" w:rsidRDefault="001765C2" w:rsidP="003273C9">
            <w:pPr>
              <w:jc w:val="both"/>
            </w:pPr>
            <w:r>
              <w:t>Süreç Akış Şeması</w:t>
            </w:r>
          </w:p>
        </w:tc>
        <w:tc>
          <w:tcPr>
            <w:tcW w:w="6854" w:type="dxa"/>
          </w:tcPr>
          <w:p w14:paraId="47CFADA9" w14:textId="77777777" w:rsidR="001765C2" w:rsidRPr="00F9077D" w:rsidRDefault="001765C2" w:rsidP="003273C9">
            <w:pPr>
              <w:jc w:val="both"/>
              <w:rPr>
                <w:i/>
                <w:sz w:val="20"/>
              </w:rPr>
            </w:pPr>
            <w:r w:rsidRPr="00F9077D">
              <w:rPr>
                <w:i/>
                <w:color w:val="A6A6A6" w:themeColor="background1" w:themeShade="A6"/>
                <w:sz w:val="20"/>
              </w:rPr>
              <w:t xml:space="preserve">Süreç içerisindeki faaliyetlerin/aktivitelerin, alternatiflerin, karar / kontrol noktalarının, faaliyetlerin birbirleri ile ilişkilerinin, faaliyet sorumlularının, girdilerin ve çıktıların şematik olarak gösterildiği akış diyagramlarıdır. </w:t>
            </w:r>
          </w:p>
        </w:tc>
      </w:tr>
    </w:tbl>
    <w:p w14:paraId="6A97FB66" w14:textId="77777777" w:rsidR="00544C9B" w:rsidRPr="00AF7BAF" w:rsidRDefault="00544C9B" w:rsidP="00AF7BAF">
      <w:pPr>
        <w:rPr>
          <w:rStyle w:val="HafifBavuru"/>
          <w:smallCaps w:val="0"/>
          <w:color w:val="auto"/>
        </w:rPr>
      </w:pPr>
    </w:p>
    <w:sectPr w:rsidR="00544C9B" w:rsidRPr="00AF7BAF" w:rsidSect="00F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996CA" w14:textId="77777777" w:rsidR="00FA6F23" w:rsidRDefault="00FA6F23" w:rsidP="002B13F0">
      <w:r>
        <w:separator/>
      </w:r>
    </w:p>
  </w:endnote>
  <w:endnote w:type="continuationSeparator" w:id="0">
    <w:p w14:paraId="1BC08EB6" w14:textId="77777777" w:rsidR="00FA6F23" w:rsidRDefault="00FA6F23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F5217" w14:textId="77777777" w:rsidR="007B24B6" w:rsidRDefault="007B24B6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886BE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7DAF1" w14:textId="77777777" w:rsidR="007B24B6" w:rsidRDefault="007B24B6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778F0" w14:textId="77777777" w:rsidR="00FA6F23" w:rsidRDefault="00FA6F23" w:rsidP="002B13F0">
      <w:r>
        <w:separator/>
      </w:r>
    </w:p>
  </w:footnote>
  <w:footnote w:type="continuationSeparator" w:id="0">
    <w:p w14:paraId="7117CC61" w14:textId="77777777" w:rsidR="00FA6F23" w:rsidRDefault="00FA6F23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D831A" w14:textId="77777777" w:rsidR="007B24B6" w:rsidRDefault="007B24B6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6"/>
      <w:gridCol w:w="4572"/>
      <w:gridCol w:w="2006"/>
      <w:gridCol w:w="1092"/>
    </w:tblGrid>
    <w:tr w:rsidR="00835281" w:rsidRPr="00995C28" w14:paraId="4CCA084D" w14:textId="77777777" w:rsidTr="009A4A7B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5F8AAE3B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5C2CC356" wp14:editId="1728AC95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62" w:type="dxa"/>
          <w:vMerge w:val="restart"/>
          <w:vAlign w:val="center"/>
        </w:tcPr>
        <w:p w14:paraId="664AF043" w14:textId="77777777" w:rsidR="00835281" w:rsidRPr="00593A69" w:rsidRDefault="001765C2" w:rsidP="005C2F9D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SÜREÇ TANIMLAMA VE ANALİZ</w:t>
          </w:r>
          <w:r w:rsidR="00FA0142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70" w:type="dxa"/>
          <w:vAlign w:val="center"/>
        </w:tcPr>
        <w:p w14:paraId="63F02A95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18" w:type="dxa"/>
          <w:vAlign w:val="center"/>
        </w:tcPr>
        <w:p w14:paraId="0F9E73B8" w14:textId="77777777" w:rsidR="00835281" w:rsidRPr="00593A69" w:rsidRDefault="00F71BF3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KK.FR.3</w:t>
          </w:r>
        </w:p>
      </w:tc>
    </w:tr>
    <w:tr w:rsidR="009A4A7B" w:rsidRPr="00995C28" w14:paraId="1FBAB2D7" w14:textId="77777777" w:rsidTr="009A4A7B">
      <w:trPr>
        <w:trHeight w:val="280"/>
        <w:jc w:val="center"/>
      </w:trPr>
      <w:tc>
        <w:tcPr>
          <w:tcW w:w="2365" w:type="dxa"/>
          <w:vMerge/>
          <w:vAlign w:val="center"/>
        </w:tcPr>
        <w:p w14:paraId="7DAD3D1F" w14:textId="77777777" w:rsidR="009A4A7B" w:rsidRPr="00995C28" w:rsidRDefault="009A4A7B" w:rsidP="009A4A7B">
          <w:pPr>
            <w:pStyle w:val="stbilgi"/>
            <w:jc w:val="center"/>
          </w:pPr>
        </w:p>
      </w:tc>
      <w:tc>
        <w:tcPr>
          <w:tcW w:w="4262" w:type="dxa"/>
          <w:vMerge/>
          <w:vAlign w:val="center"/>
        </w:tcPr>
        <w:p w14:paraId="7A0ED594" w14:textId="77777777" w:rsidR="009A4A7B" w:rsidRPr="00995C28" w:rsidRDefault="009A4A7B" w:rsidP="009A4A7B">
          <w:pPr>
            <w:pStyle w:val="stbilgi"/>
            <w:jc w:val="center"/>
          </w:pPr>
        </w:p>
      </w:tc>
      <w:tc>
        <w:tcPr>
          <w:tcW w:w="1870" w:type="dxa"/>
          <w:vAlign w:val="center"/>
        </w:tcPr>
        <w:p w14:paraId="262490C5" w14:textId="77777777" w:rsidR="009A4A7B" w:rsidRPr="00593A69" w:rsidRDefault="009A4A7B" w:rsidP="009A4A7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18" w:type="dxa"/>
          <w:vAlign w:val="center"/>
        </w:tcPr>
        <w:p w14:paraId="63D28EBC" w14:textId="6C032169" w:rsidR="009A4A7B" w:rsidRPr="00593A69" w:rsidRDefault="00936AE1" w:rsidP="009A4A7B">
          <w:pPr>
            <w:pStyle w:val="stbilgi"/>
            <w:rPr>
              <w:sz w:val="16"/>
              <w:szCs w:val="16"/>
            </w:rPr>
          </w:pPr>
          <w:r w:rsidRPr="00936AE1">
            <w:rPr>
              <w:sz w:val="16"/>
              <w:szCs w:val="16"/>
            </w:rPr>
            <w:t>03/04/2026</w:t>
          </w:r>
        </w:p>
      </w:tc>
    </w:tr>
    <w:tr w:rsidR="009A4A7B" w:rsidRPr="00995C28" w14:paraId="7B9B6634" w14:textId="77777777" w:rsidTr="009A4A7B">
      <w:trPr>
        <w:trHeight w:val="253"/>
        <w:jc w:val="center"/>
      </w:trPr>
      <w:tc>
        <w:tcPr>
          <w:tcW w:w="2365" w:type="dxa"/>
          <w:vMerge/>
          <w:vAlign w:val="center"/>
        </w:tcPr>
        <w:p w14:paraId="586BB533" w14:textId="77777777" w:rsidR="009A4A7B" w:rsidRPr="00995C28" w:rsidRDefault="009A4A7B" w:rsidP="009A4A7B">
          <w:pPr>
            <w:pStyle w:val="stbilgi"/>
            <w:jc w:val="center"/>
          </w:pPr>
        </w:p>
      </w:tc>
      <w:tc>
        <w:tcPr>
          <w:tcW w:w="4262" w:type="dxa"/>
          <w:vMerge/>
          <w:vAlign w:val="center"/>
        </w:tcPr>
        <w:p w14:paraId="3713503A" w14:textId="77777777" w:rsidR="009A4A7B" w:rsidRPr="00995C28" w:rsidRDefault="009A4A7B" w:rsidP="009A4A7B">
          <w:pPr>
            <w:pStyle w:val="stbilgi"/>
            <w:jc w:val="center"/>
          </w:pPr>
        </w:p>
      </w:tc>
      <w:tc>
        <w:tcPr>
          <w:tcW w:w="1870" w:type="dxa"/>
          <w:vAlign w:val="center"/>
        </w:tcPr>
        <w:p w14:paraId="7AF98DB8" w14:textId="77777777" w:rsidR="009A4A7B" w:rsidRPr="00593A69" w:rsidRDefault="009A4A7B" w:rsidP="009A4A7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18" w:type="dxa"/>
          <w:vAlign w:val="center"/>
        </w:tcPr>
        <w:p w14:paraId="52BEC514" w14:textId="77777777" w:rsidR="009A4A7B" w:rsidRPr="00E71182" w:rsidRDefault="009A4A7B" w:rsidP="009A4A7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9A4A7B" w:rsidRPr="00995C28" w14:paraId="395BCD03" w14:textId="77777777" w:rsidTr="009A4A7B">
      <w:trPr>
        <w:trHeight w:val="280"/>
        <w:jc w:val="center"/>
      </w:trPr>
      <w:tc>
        <w:tcPr>
          <w:tcW w:w="2365" w:type="dxa"/>
          <w:vMerge/>
          <w:vAlign w:val="center"/>
        </w:tcPr>
        <w:p w14:paraId="13ACE635" w14:textId="77777777" w:rsidR="009A4A7B" w:rsidRPr="00995C28" w:rsidRDefault="009A4A7B" w:rsidP="009A4A7B">
          <w:pPr>
            <w:pStyle w:val="stbilgi"/>
            <w:jc w:val="center"/>
          </w:pPr>
        </w:p>
      </w:tc>
      <w:tc>
        <w:tcPr>
          <w:tcW w:w="4262" w:type="dxa"/>
          <w:vMerge/>
          <w:vAlign w:val="center"/>
        </w:tcPr>
        <w:p w14:paraId="6B0848E8" w14:textId="77777777" w:rsidR="009A4A7B" w:rsidRPr="00995C28" w:rsidRDefault="009A4A7B" w:rsidP="009A4A7B">
          <w:pPr>
            <w:pStyle w:val="stbilgi"/>
            <w:jc w:val="center"/>
          </w:pPr>
        </w:p>
      </w:tc>
      <w:tc>
        <w:tcPr>
          <w:tcW w:w="1870" w:type="dxa"/>
          <w:vAlign w:val="center"/>
        </w:tcPr>
        <w:p w14:paraId="37E1DB53" w14:textId="77777777" w:rsidR="009A4A7B" w:rsidRPr="00593A69" w:rsidRDefault="009A4A7B" w:rsidP="009A4A7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18" w:type="dxa"/>
          <w:vAlign w:val="center"/>
        </w:tcPr>
        <w:p w14:paraId="6EA7E07B" w14:textId="77777777" w:rsidR="009A4A7B" w:rsidRPr="00E71182" w:rsidRDefault="009A4A7B" w:rsidP="009A4A7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9A4A7B" w:rsidRPr="00995C28" w14:paraId="1FD8573C" w14:textId="77777777" w:rsidTr="009A4A7B">
      <w:trPr>
        <w:trHeight w:val="283"/>
        <w:jc w:val="center"/>
      </w:trPr>
      <w:tc>
        <w:tcPr>
          <w:tcW w:w="2365" w:type="dxa"/>
          <w:vMerge/>
          <w:vAlign w:val="center"/>
        </w:tcPr>
        <w:p w14:paraId="11D4CF86" w14:textId="77777777" w:rsidR="009A4A7B" w:rsidRPr="00995C28" w:rsidRDefault="009A4A7B" w:rsidP="009A4A7B">
          <w:pPr>
            <w:pStyle w:val="stbilgi"/>
            <w:jc w:val="center"/>
          </w:pPr>
        </w:p>
      </w:tc>
      <w:tc>
        <w:tcPr>
          <w:tcW w:w="4262" w:type="dxa"/>
          <w:vMerge/>
          <w:vAlign w:val="center"/>
        </w:tcPr>
        <w:p w14:paraId="2C29FC95" w14:textId="77777777" w:rsidR="009A4A7B" w:rsidRPr="00995C28" w:rsidRDefault="009A4A7B" w:rsidP="009A4A7B">
          <w:pPr>
            <w:pStyle w:val="stbilgi"/>
            <w:jc w:val="center"/>
          </w:pPr>
        </w:p>
      </w:tc>
      <w:tc>
        <w:tcPr>
          <w:tcW w:w="1870" w:type="dxa"/>
          <w:vAlign w:val="center"/>
        </w:tcPr>
        <w:p w14:paraId="61CB9CBF" w14:textId="77777777" w:rsidR="009A4A7B" w:rsidRPr="00593A69" w:rsidRDefault="009A4A7B" w:rsidP="009A4A7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18" w:type="dxa"/>
          <w:vAlign w:val="center"/>
        </w:tcPr>
        <w:p w14:paraId="5B492334" w14:textId="77777777" w:rsidR="009A4A7B" w:rsidRPr="007B37A2" w:rsidRDefault="009A4A7B" w:rsidP="009A4A7B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B24B6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B24B6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9976E5D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7A119" w14:textId="77777777" w:rsidR="007B24B6" w:rsidRDefault="007B24B6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34ED8"/>
    <w:multiLevelType w:val="hybridMultilevel"/>
    <w:tmpl w:val="CF20BDCA"/>
    <w:lvl w:ilvl="0" w:tplc="5DD2DB1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299008">
    <w:abstractNumId w:val="0"/>
  </w:num>
  <w:num w:numId="2" w16cid:durableId="367343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53F67"/>
    <w:rsid w:val="00066B9D"/>
    <w:rsid w:val="00071470"/>
    <w:rsid w:val="00075334"/>
    <w:rsid w:val="00080C43"/>
    <w:rsid w:val="00083D51"/>
    <w:rsid w:val="00092CF5"/>
    <w:rsid w:val="000A3B49"/>
    <w:rsid w:val="00122525"/>
    <w:rsid w:val="00123E1D"/>
    <w:rsid w:val="0013516B"/>
    <w:rsid w:val="001765C2"/>
    <w:rsid w:val="001A2544"/>
    <w:rsid w:val="001B77F8"/>
    <w:rsid w:val="001C0FEA"/>
    <w:rsid w:val="001C3290"/>
    <w:rsid w:val="001E70E6"/>
    <w:rsid w:val="001F4B4F"/>
    <w:rsid w:val="0020496F"/>
    <w:rsid w:val="00244B50"/>
    <w:rsid w:val="002B13F0"/>
    <w:rsid w:val="002F36BB"/>
    <w:rsid w:val="00374F0B"/>
    <w:rsid w:val="003B0EB8"/>
    <w:rsid w:val="003E2945"/>
    <w:rsid w:val="003E48EC"/>
    <w:rsid w:val="003E7B15"/>
    <w:rsid w:val="004210DC"/>
    <w:rsid w:val="00435F92"/>
    <w:rsid w:val="00446C8F"/>
    <w:rsid w:val="00472E00"/>
    <w:rsid w:val="00486947"/>
    <w:rsid w:val="00490391"/>
    <w:rsid w:val="004B0897"/>
    <w:rsid w:val="004D2797"/>
    <w:rsid w:val="00502AF7"/>
    <w:rsid w:val="00504535"/>
    <w:rsid w:val="005076EE"/>
    <w:rsid w:val="00544C9B"/>
    <w:rsid w:val="00593515"/>
    <w:rsid w:val="00593A69"/>
    <w:rsid w:val="005C2F9D"/>
    <w:rsid w:val="005C3B14"/>
    <w:rsid w:val="005D70FA"/>
    <w:rsid w:val="005E0EBC"/>
    <w:rsid w:val="005E23C2"/>
    <w:rsid w:val="005F375A"/>
    <w:rsid w:val="005F5587"/>
    <w:rsid w:val="006138EA"/>
    <w:rsid w:val="00637EEF"/>
    <w:rsid w:val="00640569"/>
    <w:rsid w:val="00661362"/>
    <w:rsid w:val="006928F7"/>
    <w:rsid w:val="00707869"/>
    <w:rsid w:val="007277AE"/>
    <w:rsid w:val="00727AB5"/>
    <w:rsid w:val="00736EC6"/>
    <w:rsid w:val="007436F0"/>
    <w:rsid w:val="007730EC"/>
    <w:rsid w:val="00787774"/>
    <w:rsid w:val="00797C79"/>
    <w:rsid w:val="007B24B6"/>
    <w:rsid w:val="00802A00"/>
    <w:rsid w:val="008164CF"/>
    <w:rsid w:val="00823391"/>
    <w:rsid w:val="008263F5"/>
    <w:rsid w:val="00835281"/>
    <w:rsid w:val="00847256"/>
    <w:rsid w:val="00853951"/>
    <w:rsid w:val="00853CAB"/>
    <w:rsid w:val="008553A4"/>
    <w:rsid w:val="00871AA7"/>
    <w:rsid w:val="008A481D"/>
    <w:rsid w:val="008C45D5"/>
    <w:rsid w:val="008D13F9"/>
    <w:rsid w:val="008D559C"/>
    <w:rsid w:val="008D5C0A"/>
    <w:rsid w:val="008D7C22"/>
    <w:rsid w:val="00900660"/>
    <w:rsid w:val="00912F53"/>
    <w:rsid w:val="00936AE1"/>
    <w:rsid w:val="00942259"/>
    <w:rsid w:val="00942287"/>
    <w:rsid w:val="00953A68"/>
    <w:rsid w:val="00980E94"/>
    <w:rsid w:val="00986C4D"/>
    <w:rsid w:val="009951EA"/>
    <w:rsid w:val="009A0458"/>
    <w:rsid w:val="009A4A7B"/>
    <w:rsid w:val="009D12B4"/>
    <w:rsid w:val="009D6DAA"/>
    <w:rsid w:val="009F0206"/>
    <w:rsid w:val="00A06680"/>
    <w:rsid w:val="00A160CB"/>
    <w:rsid w:val="00A5607A"/>
    <w:rsid w:val="00A83C88"/>
    <w:rsid w:val="00AA3249"/>
    <w:rsid w:val="00AC1572"/>
    <w:rsid w:val="00AD027F"/>
    <w:rsid w:val="00AD2248"/>
    <w:rsid w:val="00AF7BAF"/>
    <w:rsid w:val="00B07EB8"/>
    <w:rsid w:val="00B127E6"/>
    <w:rsid w:val="00B155D7"/>
    <w:rsid w:val="00B15871"/>
    <w:rsid w:val="00B255AC"/>
    <w:rsid w:val="00B43778"/>
    <w:rsid w:val="00B47EDA"/>
    <w:rsid w:val="00B95A7D"/>
    <w:rsid w:val="00BA57B5"/>
    <w:rsid w:val="00BD0D43"/>
    <w:rsid w:val="00BE092D"/>
    <w:rsid w:val="00BE32A1"/>
    <w:rsid w:val="00C27AE6"/>
    <w:rsid w:val="00C72FA4"/>
    <w:rsid w:val="00CC5502"/>
    <w:rsid w:val="00D03506"/>
    <w:rsid w:val="00D3708E"/>
    <w:rsid w:val="00D51A3B"/>
    <w:rsid w:val="00D5295B"/>
    <w:rsid w:val="00D54DBF"/>
    <w:rsid w:val="00D832E3"/>
    <w:rsid w:val="00D83556"/>
    <w:rsid w:val="00DC0315"/>
    <w:rsid w:val="00DD43A1"/>
    <w:rsid w:val="00DD5DBC"/>
    <w:rsid w:val="00DF761D"/>
    <w:rsid w:val="00DF7AA9"/>
    <w:rsid w:val="00E644B3"/>
    <w:rsid w:val="00E65012"/>
    <w:rsid w:val="00E662C6"/>
    <w:rsid w:val="00E84DC1"/>
    <w:rsid w:val="00E974C5"/>
    <w:rsid w:val="00EB3900"/>
    <w:rsid w:val="00EC22A3"/>
    <w:rsid w:val="00EE2B17"/>
    <w:rsid w:val="00EE35F7"/>
    <w:rsid w:val="00F21C0B"/>
    <w:rsid w:val="00F343AC"/>
    <w:rsid w:val="00F3740D"/>
    <w:rsid w:val="00F71BF3"/>
    <w:rsid w:val="00F820FD"/>
    <w:rsid w:val="00F860F4"/>
    <w:rsid w:val="00F91ABA"/>
    <w:rsid w:val="00F91DC6"/>
    <w:rsid w:val="00FA0142"/>
    <w:rsid w:val="00FA6F23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03416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2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52</cp:revision>
  <cp:lastPrinted>2017-04-28T05:57:00Z</cp:lastPrinted>
  <dcterms:created xsi:type="dcterms:W3CDTF">2022-04-26T10:08:00Z</dcterms:created>
  <dcterms:modified xsi:type="dcterms:W3CDTF">2026-04-27T08:53:00Z</dcterms:modified>
</cp:coreProperties>
</file>